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970" w:rsidRPr="008F6970" w:rsidRDefault="008F6970" w:rsidP="00A45AAC">
      <w:pPr>
        <w:spacing w:after="0" w:line="351" w:lineRule="atLeast"/>
        <w:outlineLvl w:val="0"/>
        <w:rPr>
          <w:rFonts w:ascii="Arial" w:eastAsia="Times New Roman" w:hAnsi="Arial" w:cs="Arial"/>
          <w:color w:val="000000"/>
          <w:sz w:val="23"/>
          <w:szCs w:val="23"/>
          <w:lang w:eastAsia="ru-RU"/>
        </w:rPr>
      </w:pPr>
      <w:r w:rsidRPr="008F6970">
        <w:rPr>
          <w:rFonts w:ascii="Arial" w:eastAsia="Times New Roman" w:hAnsi="Arial" w:cs="Arial"/>
          <w:b/>
          <w:bCs/>
          <w:color w:val="333333"/>
          <w:kern w:val="36"/>
          <w:sz w:val="27"/>
          <w:szCs w:val="27"/>
          <w:lang w:eastAsia="ru-RU"/>
        </w:rPr>
        <w:t> </w:t>
      </w:r>
    </w:p>
    <w:p w:rsidR="00052A22" w:rsidRPr="00A45AAC" w:rsidRDefault="008F6970" w:rsidP="00A45AAC">
      <w:pPr>
        <w:spacing w:after="150" w:line="293" w:lineRule="atLeast"/>
        <w:jc w:val="right"/>
        <w:rPr>
          <w:rStyle w:val="c10"/>
          <w:rFonts w:ascii="Arial" w:eastAsia="Times New Roman" w:hAnsi="Arial" w:cs="Arial"/>
          <w:color w:val="000000"/>
          <w:sz w:val="23"/>
          <w:szCs w:val="23"/>
          <w:lang w:eastAsia="ru-RU"/>
        </w:rPr>
      </w:pPr>
      <w:bookmarkStart w:id="0" w:name="101381"/>
      <w:bookmarkEnd w:id="0"/>
      <w:r w:rsidRPr="008F6970">
        <w:rPr>
          <w:rFonts w:ascii="Arial" w:eastAsia="Times New Roman" w:hAnsi="Arial" w:cs="Arial"/>
          <w:color w:val="000000"/>
          <w:sz w:val="23"/>
          <w:szCs w:val="23"/>
          <w:lang w:eastAsia="ru-RU"/>
        </w:rPr>
        <w:t> </w:t>
      </w:r>
    </w:p>
    <w:p w:rsidR="00052A22" w:rsidRDefault="00052A22" w:rsidP="00052A22">
      <w:pPr>
        <w:pStyle w:val="c9"/>
        <w:shd w:val="clear" w:color="auto" w:fill="FFFFFF"/>
        <w:spacing w:before="0" w:beforeAutospacing="0" w:after="0" w:afterAutospacing="0"/>
        <w:ind w:firstLine="708"/>
        <w:jc w:val="both"/>
        <w:rPr>
          <w:rStyle w:val="c10"/>
          <w:color w:val="000000"/>
          <w:sz w:val="28"/>
          <w:szCs w:val="28"/>
        </w:rPr>
      </w:pPr>
    </w:p>
    <w:p w:rsidR="00052A22" w:rsidRDefault="00052A22" w:rsidP="00052A22">
      <w:pPr>
        <w:pStyle w:val="c9"/>
        <w:shd w:val="clear" w:color="auto" w:fill="FFFFFF"/>
        <w:spacing w:before="0" w:beforeAutospacing="0" w:after="0" w:afterAutospacing="0"/>
        <w:ind w:firstLine="708"/>
        <w:jc w:val="both"/>
        <w:rPr>
          <w:rStyle w:val="c10"/>
          <w:color w:val="000000"/>
          <w:sz w:val="28"/>
          <w:szCs w:val="28"/>
        </w:rPr>
      </w:pPr>
    </w:p>
    <w:p w:rsidR="00626291" w:rsidRPr="00626291" w:rsidRDefault="00EF7473" w:rsidP="00626291">
      <w:pPr>
        <w:shd w:val="clear" w:color="auto" w:fill="FFFFFF"/>
        <w:spacing w:after="150" w:line="240" w:lineRule="auto"/>
        <w:jc w:val="center"/>
        <w:rPr>
          <w:rFonts w:ascii="Arial" w:eastAsia="Times New Roman" w:hAnsi="Arial" w:cs="Arial"/>
          <w:color w:val="000000"/>
          <w:sz w:val="21"/>
          <w:szCs w:val="21"/>
          <w:lang w:eastAsia="ru-RU"/>
        </w:rPr>
      </w:pPr>
      <w:r>
        <w:rPr>
          <w:rFonts w:ascii="Arial" w:eastAsia="Times New Roman" w:hAnsi="Arial" w:cs="Arial"/>
          <w:b/>
          <w:bCs/>
          <w:color w:val="000000"/>
          <w:sz w:val="21"/>
          <w:szCs w:val="21"/>
          <w:lang w:eastAsia="ru-RU"/>
        </w:rPr>
        <w:t>П</w:t>
      </w:r>
      <w:r w:rsidR="00626291" w:rsidRPr="00626291">
        <w:rPr>
          <w:rFonts w:ascii="Arial" w:eastAsia="Times New Roman" w:hAnsi="Arial" w:cs="Arial"/>
          <w:b/>
          <w:bCs/>
          <w:color w:val="000000"/>
          <w:sz w:val="21"/>
          <w:szCs w:val="21"/>
          <w:lang w:eastAsia="ru-RU"/>
        </w:rPr>
        <w:t>ояснительная записка.</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Планирование составлено на основе</w:t>
      </w:r>
      <w:r w:rsidRPr="00626291">
        <w:rPr>
          <w:rFonts w:ascii="Arial" w:eastAsia="Times New Roman" w:hAnsi="Arial" w:cs="Arial"/>
          <w:color w:val="000000"/>
          <w:sz w:val="21"/>
          <w:szCs w:val="21"/>
          <w:lang w:eastAsia="ru-RU"/>
        </w:rPr>
        <w:t>: </w:t>
      </w:r>
    </w:p>
    <w:p w:rsidR="00626291" w:rsidRPr="00626291" w:rsidRDefault="00626291" w:rsidP="00626291">
      <w:pPr>
        <w:numPr>
          <w:ilvl w:val="0"/>
          <w:numId w:val="3"/>
        </w:num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РФ от 19 декабря 2014 г. № 1599);</w:t>
      </w:r>
    </w:p>
    <w:p w:rsidR="00626291" w:rsidRPr="00626291" w:rsidRDefault="00626291" w:rsidP="00626291">
      <w:pPr>
        <w:numPr>
          <w:ilvl w:val="0"/>
          <w:numId w:val="3"/>
        </w:num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Адаптированной основной образовательной программы </w:t>
      </w:r>
      <w:r w:rsidR="003068DC">
        <w:rPr>
          <w:rFonts w:ascii="Arial" w:eastAsia="Times New Roman" w:hAnsi="Arial" w:cs="Arial"/>
          <w:color w:val="000000"/>
          <w:sz w:val="21"/>
          <w:szCs w:val="21"/>
          <w:lang w:eastAsia="ru-RU"/>
        </w:rPr>
        <w:t xml:space="preserve">государственного бюджетного образовательного </w:t>
      </w:r>
      <w:proofErr w:type="spellStart"/>
      <w:r w:rsidR="003068DC">
        <w:rPr>
          <w:rFonts w:ascii="Arial" w:eastAsia="Times New Roman" w:hAnsi="Arial" w:cs="Arial"/>
          <w:color w:val="000000"/>
          <w:sz w:val="21"/>
          <w:szCs w:val="21"/>
          <w:lang w:eastAsia="ru-RU"/>
        </w:rPr>
        <w:t>уреждения</w:t>
      </w:r>
      <w:proofErr w:type="spellEnd"/>
      <w:r w:rsidRPr="00626291">
        <w:rPr>
          <w:rFonts w:ascii="Arial" w:eastAsia="Times New Roman" w:hAnsi="Arial" w:cs="Arial"/>
          <w:color w:val="000000"/>
          <w:sz w:val="21"/>
          <w:szCs w:val="21"/>
          <w:lang w:eastAsia="ru-RU"/>
        </w:rPr>
        <w:t xml:space="preserve">, реализующего адаптированные основные </w:t>
      </w:r>
      <w:r w:rsidR="003068DC">
        <w:rPr>
          <w:rFonts w:ascii="Arial" w:eastAsia="Times New Roman" w:hAnsi="Arial" w:cs="Arial"/>
          <w:color w:val="000000"/>
          <w:sz w:val="21"/>
          <w:szCs w:val="21"/>
          <w:lang w:eastAsia="ru-RU"/>
        </w:rPr>
        <w:t>общеобразовательные программы «</w:t>
      </w:r>
      <w:proofErr w:type="spellStart"/>
      <w:r w:rsidR="003068DC">
        <w:rPr>
          <w:rFonts w:ascii="Arial" w:eastAsia="Times New Roman" w:hAnsi="Arial" w:cs="Arial"/>
          <w:color w:val="000000"/>
          <w:sz w:val="21"/>
          <w:szCs w:val="21"/>
          <w:lang w:eastAsia="ru-RU"/>
        </w:rPr>
        <w:t>Казпнская</w:t>
      </w:r>
      <w:proofErr w:type="spellEnd"/>
      <w:r w:rsidR="003068DC">
        <w:rPr>
          <w:rFonts w:ascii="Arial" w:eastAsia="Times New Roman" w:hAnsi="Arial" w:cs="Arial"/>
          <w:color w:val="000000"/>
          <w:sz w:val="21"/>
          <w:szCs w:val="21"/>
          <w:lang w:eastAsia="ru-RU"/>
        </w:rPr>
        <w:t xml:space="preserve"> школа-интернат № 4 для детей с ОВЗ</w:t>
      </w:r>
      <w:r w:rsidRPr="00626291">
        <w:rPr>
          <w:rFonts w:ascii="Arial" w:eastAsia="Times New Roman" w:hAnsi="Arial" w:cs="Arial"/>
          <w:color w:val="000000"/>
          <w:sz w:val="21"/>
          <w:szCs w:val="21"/>
          <w:lang w:eastAsia="ru-RU"/>
        </w:rPr>
        <w:t>»</w:t>
      </w:r>
    </w:p>
    <w:p w:rsidR="00626291" w:rsidRPr="00626291" w:rsidRDefault="00626291" w:rsidP="00626291">
      <w:pPr>
        <w:numPr>
          <w:ilvl w:val="0"/>
          <w:numId w:val="3"/>
        </w:num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Программой специальных (коррекционных) образовательных учреждений VIII вида: Подготовительный, 1-4 </w:t>
      </w:r>
      <w:proofErr w:type="gramStart"/>
      <w:r w:rsidRPr="00626291">
        <w:rPr>
          <w:rFonts w:ascii="Arial" w:eastAsia="Times New Roman" w:hAnsi="Arial" w:cs="Arial"/>
          <w:color w:val="000000"/>
          <w:sz w:val="21"/>
          <w:szCs w:val="21"/>
          <w:lang w:eastAsia="ru-RU"/>
        </w:rPr>
        <w:t>классы./</w:t>
      </w:r>
      <w:proofErr w:type="gramEnd"/>
      <w:r w:rsidRPr="00626291">
        <w:rPr>
          <w:rFonts w:ascii="Arial" w:eastAsia="Times New Roman" w:hAnsi="Arial" w:cs="Arial"/>
          <w:color w:val="000000"/>
          <w:sz w:val="21"/>
          <w:szCs w:val="21"/>
          <w:lang w:eastAsia="ru-RU"/>
        </w:rPr>
        <w:t xml:space="preserve"> Программой специальных (коррекционных) образовательных учреждений VIII вида: 5 – 9 классы. Под ред. </w:t>
      </w:r>
      <w:proofErr w:type="spellStart"/>
      <w:r w:rsidRPr="00626291">
        <w:rPr>
          <w:rFonts w:ascii="Arial" w:eastAsia="Times New Roman" w:hAnsi="Arial" w:cs="Arial"/>
          <w:color w:val="000000"/>
          <w:sz w:val="21"/>
          <w:szCs w:val="21"/>
          <w:lang w:eastAsia="ru-RU"/>
        </w:rPr>
        <w:t>В.В.Воронковой</w:t>
      </w:r>
      <w:proofErr w:type="spellEnd"/>
      <w:r w:rsidRPr="00626291">
        <w:rPr>
          <w:rFonts w:ascii="Arial" w:eastAsia="Times New Roman" w:hAnsi="Arial" w:cs="Arial"/>
          <w:color w:val="000000"/>
          <w:sz w:val="21"/>
          <w:szCs w:val="21"/>
          <w:lang w:eastAsia="ru-RU"/>
        </w:rPr>
        <w:t>. Москва: Гуманитарный издательский центр «</w:t>
      </w:r>
      <w:proofErr w:type="spellStart"/>
      <w:r w:rsidRPr="00626291">
        <w:rPr>
          <w:rFonts w:ascii="Arial" w:eastAsia="Times New Roman" w:hAnsi="Arial" w:cs="Arial"/>
          <w:color w:val="000000"/>
          <w:sz w:val="21"/>
          <w:szCs w:val="21"/>
          <w:lang w:eastAsia="ru-RU"/>
        </w:rPr>
        <w:t>Владос</w:t>
      </w:r>
      <w:proofErr w:type="spellEnd"/>
      <w:r w:rsidRPr="00626291">
        <w:rPr>
          <w:rFonts w:ascii="Arial" w:eastAsia="Times New Roman" w:hAnsi="Arial" w:cs="Arial"/>
          <w:color w:val="000000"/>
          <w:sz w:val="21"/>
          <w:szCs w:val="21"/>
          <w:lang w:eastAsia="ru-RU"/>
        </w:rPr>
        <w:t>»</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Количество часов: в неделю</w:t>
      </w:r>
      <w:r w:rsidR="003068DC">
        <w:rPr>
          <w:rFonts w:ascii="Arial" w:eastAsia="Times New Roman" w:hAnsi="Arial" w:cs="Arial"/>
          <w:color w:val="000000"/>
          <w:sz w:val="21"/>
          <w:szCs w:val="21"/>
          <w:lang w:eastAsia="ru-RU"/>
        </w:rPr>
        <w:t> - 1 час, в год – 33 часа</w:t>
      </w:r>
      <w:r w:rsidRPr="00626291">
        <w:rPr>
          <w:rFonts w:ascii="Arial" w:eastAsia="Times New Roman" w:hAnsi="Arial" w:cs="Arial"/>
          <w:color w:val="000000"/>
          <w:sz w:val="21"/>
          <w:szCs w:val="21"/>
          <w:lang w:eastAsia="ru-RU"/>
        </w:rPr>
        <w:t>.</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Исходя из целей музыкального воспитания, выделяется комплекс задач, стоящих перед преподавателем на уроках музыки и пения.</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Задачи образовательные:</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формировать музыкально-эстетический словарь;</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формировать ориентировку в средствах музыкальной выразительности;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совершенствовать певческие навыки;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         развивать чувство ритма, речевую активность, </w:t>
      </w:r>
      <w:proofErr w:type="spellStart"/>
      <w:r w:rsidRPr="00626291">
        <w:rPr>
          <w:rFonts w:ascii="Arial" w:eastAsia="Times New Roman" w:hAnsi="Arial" w:cs="Arial"/>
          <w:color w:val="000000"/>
          <w:sz w:val="21"/>
          <w:szCs w:val="21"/>
          <w:lang w:eastAsia="ru-RU"/>
        </w:rPr>
        <w:t>звуковысотный</w:t>
      </w:r>
      <w:proofErr w:type="spellEnd"/>
      <w:r w:rsidRPr="00626291">
        <w:rPr>
          <w:rFonts w:ascii="Arial" w:eastAsia="Times New Roman" w:hAnsi="Arial" w:cs="Arial"/>
          <w:color w:val="000000"/>
          <w:sz w:val="21"/>
          <w:szCs w:val="21"/>
          <w:lang w:eastAsia="ru-RU"/>
        </w:rPr>
        <w:t xml:space="preserve"> слух, музыкальную память и способность реагировать на музыку, музыкально-исполнительские навыки.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Задачи воспитывающие:</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помочь самовыражению умственно отсталых школьников через занятия музыкальной деятельностью;</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способствовать преодолению неадекватных форм поведения, снятию эмоционального напряжения;</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содействовать приобретению навыков искреннего, глубокого и свободного общения с окружающими, развивать эмоциональную отзывчивость;</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активизировать творческие способности.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Задачи коррекционно-развивающие:</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корригировать отклонения в интеллектуальном развитии;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         корригировать нарушения </w:t>
      </w:r>
      <w:proofErr w:type="spellStart"/>
      <w:r w:rsidRPr="00626291">
        <w:rPr>
          <w:rFonts w:ascii="Arial" w:eastAsia="Times New Roman" w:hAnsi="Arial" w:cs="Arial"/>
          <w:color w:val="000000"/>
          <w:sz w:val="21"/>
          <w:szCs w:val="21"/>
          <w:lang w:eastAsia="ru-RU"/>
        </w:rPr>
        <w:t>звукопроизносительной</w:t>
      </w:r>
      <w:proofErr w:type="spellEnd"/>
      <w:r w:rsidRPr="00626291">
        <w:rPr>
          <w:rFonts w:ascii="Arial" w:eastAsia="Times New Roman" w:hAnsi="Arial" w:cs="Arial"/>
          <w:color w:val="000000"/>
          <w:sz w:val="21"/>
          <w:szCs w:val="21"/>
          <w:lang w:eastAsia="ru-RU"/>
        </w:rPr>
        <w:t xml:space="preserve"> стороны речи.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lastRenderedPageBreak/>
        <w:t>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Отличительной чертой музыки от остальных видов искусства, по утверждению Л. 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w:t>
      </w:r>
      <w:proofErr w:type="spellStart"/>
      <w:r w:rsidRPr="00626291">
        <w:rPr>
          <w:rFonts w:ascii="Arial" w:eastAsia="Times New Roman" w:hAnsi="Arial" w:cs="Arial"/>
          <w:color w:val="000000"/>
          <w:sz w:val="21"/>
          <w:szCs w:val="21"/>
          <w:lang w:eastAsia="ru-RU"/>
        </w:rPr>
        <w:t>многосоставен</w:t>
      </w:r>
      <w:proofErr w:type="spellEnd"/>
      <w:r w:rsidRPr="00626291">
        <w:rPr>
          <w:rFonts w:ascii="Arial" w:eastAsia="Times New Roman" w:hAnsi="Arial" w:cs="Arial"/>
          <w:color w:val="000000"/>
          <w:sz w:val="21"/>
          <w:szCs w:val="21"/>
          <w:lang w:eastAsia="ru-RU"/>
        </w:rPr>
        <w:t>.</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Раздел «Слушание музыки» включает в себя прослушивание и дальнейшее обсуждение 1—3 произведений. Наряду с известными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Формирование вокально-хоровых навыков является основным видом деятельности в разделе «Пение».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учащиеся выучивают от 10 до 15 песен.</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Объем материала для раздела «Элементы музыкальной грамоты» сводится к минимуму. Это связано с ограниченными возможностями усвоения умственно отсталыми детьми отвлеченных понятий, таких как изображение музыкального материала на письме и др., опирающихся на абстрактно-логическое мышление. Класс, в котором проводятся уроки музыки и пения, оборудуется:</w:t>
      </w:r>
    </w:p>
    <w:p w:rsidR="00626291" w:rsidRPr="00626291" w:rsidRDefault="00626291" w:rsidP="00626291">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музыкальными инструментами (фортепиано или электронно-музыкальный клавишный инструмент, инструментарий К. </w:t>
      </w:r>
      <w:proofErr w:type="spellStart"/>
      <w:r w:rsidRPr="00626291">
        <w:rPr>
          <w:rFonts w:ascii="Arial" w:eastAsia="Times New Roman" w:hAnsi="Arial" w:cs="Arial"/>
          <w:color w:val="000000"/>
          <w:sz w:val="21"/>
          <w:szCs w:val="21"/>
          <w:lang w:eastAsia="ru-RU"/>
        </w:rPr>
        <w:t>Орфа</w:t>
      </w:r>
      <w:proofErr w:type="spellEnd"/>
      <w:r w:rsidRPr="00626291">
        <w:rPr>
          <w:rFonts w:ascii="Arial" w:eastAsia="Times New Roman" w:hAnsi="Arial" w:cs="Arial"/>
          <w:color w:val="000000"/>
          <w:sz w:val="21"/>
          <w:szCs w:val="21"/>
          <w:lang w:eastAsia="ru-RU"/>
        </w:rPr>
        <w:t xml:space="preserve"> и др.);</w:t>
      </w:r>
    </w:p>
    <w:p w:rsidR="00626291" w:rsidRPr="00EF7473" w:rsidRDefault="00626291" w:rsidP="00EF7473">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техническими средствами обучения (магнитофон, проигрыватели для виниловых и компакт дисков, видеоаппаратура, диапроектор</w:t>
      </w:r>
      <w:proofErr w:type="gramStart"/>
      <w:r w:rsidRPr="00626291">
        <w:rPr>
          <w:rFonts w:ascii="Arial" w:eastAsia="Times New Roman" w:hAnsi="Arial" w:cs="Arial"/>
          <w:color w:val="000000"/>
          <w:sz w:val="21"/>
          <w:szCs w:val="21"/>
          <w:lang w:eastAsia="ru-RU"/>
        </w:rPr>
        <w:t>);   </w:t>
      </w:r>
      <w:proofErr w:type="gramEnd"/>
      <w:r w:rsidRPr="00626291">
        <w:rPr>
          <w:rFonts w:ascii="Arial" w:eastAsia="Times New Roman" w:hAnsi="Arial" w:cs="Arial"/>
          <w:color w:val="000000"/>
          <w:sz w:val="21"/>
          <w:szCs w:val="21"/>
          <w:lang w:eastAsia="ru-RU"/>
        </w:rPr>
        <w:t xml:space="preserve">      музыкально-дидактическими </w:t>
      </w:r>
      <w:r w:rsidRPr="00626291">
        <w:rPr>
          <w:rFonts w:ascii="Arial" w:eastAsia="Times New Roman" w:hAnsi="Arial" w:cs="Arial"/>
          <w:color w:val="000000"/>
          <w:sz w:val="21"/>
          <w:szCs w:val="21"/>
          <w:lang w:eastAsia="ru-RU"/>
        </w:rPr>
        <w:lastRenderedPageBreak/>
        <w:t>пособиями (аудио и видеозаписи, компакт диски, диапозитивы, звучащие игрушки, музыкально-дидактические игры, нот</w:t>
      </w:r>
      <w:r w:rsidR="00EF7473">
        <w:rPr>
          <w:rFonts w:ascii="Arial" w:eastAsia="Times New Roman" w:hAnsi="Arial" w:cs="Arial"/>
          <w:color w:val="000000"/>
          <w:sz w:val="21"/>
          <w:szCs w:val="21"/>
          <w:lang w:eastAsia="ru-RU"/>
        </w:rPr>
        <w:t>ная и методическая литература)</w:t>
      </w:r>
      <w:r w:rsidRPr="00EF7473">
        <w:rPr>
          <w:rFonts w:ascii="Arial" w:eastAsia="Times New Roman" w:hAnsi="Arial" w:cs="Arial"/>
          <w:color w:val="000000"/>
          <w:sz w:val="21"/>
          <w:szCs w:val="21"/>
          <w:lang w:eastAsia="ru-RU"/>
        </w:rPr>
        <w:br/>
      </w: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Панируемые предметные результаты 1 класс по учебному предмету музыка</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626291" w:rsidRPr="00626291" w:rsidTr="00626291">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Достаточный уровень</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Минимальный уровень</w:t>
            </w:r>
          </w:p>
        </w:tc>
      </w:tr>
      <w:tr w:rsidR="00626291" w:rsidRPr="00626291" w:rsidTr="00626291">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характер и содержание музыкальных произведений;</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различать музыкальные инструменты и их звучание труба, баян, </w:t>
            </w:r>
            <w:proofErr w:type="gramStart"/>
            <w:r w:rsidRPr="00626291">
              <w:rPr>
                <w:rFonts w:ascii="Arial" w:eastAsia="Times New Roman" w:hAnsi="Arial" w:cs="Arial"/>
                <w:color w:val="000000"/>
                <w:sz w:val="21"/>
                <w:szCs w:val="21"/>
                <w:lang w:eastAsia="ru-RU"/>
              </w:rPr>
              <w:t>гитара .</w:t>
            </w:r>
            <w:proofErr w:type="gramEnd"/>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петь с сопровождением и без него с помощью педагога;</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выразительно и достаточно эмоционально исполнять выученные песни с простейшими элементами динамических оттенков;</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одновременно начинать и заканчивать песню, не отставать и не опережать друг друга, петь дружно, слаженно;</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правильно формировать гласные звуки и отчетливо произносить согласные звуки в конце и середине слова;</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правильно передавать мелодию в диапазоне ре 1 – си 1;</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различать вступление, запев, припев, проигрыш, окончание в песне;</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различать марш, песню, танец;</w:t>
            </w:r>
          </w:p>
          <w:p w:rsidR="00626291" w:rsidRPr="00626291" w:rsidRDefault="00626291" w:rsidP="00626291">
            <w:pPr>
              <w:numPr>
                <w:ilvl w:val="0"/>
                <w:numId w:val="5"/>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передавать ритмический рисунок </w:t>
            </w:r>
            <w:proofErr w:type="spellStart"/>
            <w:r w:rsidRPr="00626291">
              <w:rPr>
                <w:rFonts w:ascii="Arial" w:eastAsia="Times New Roman" w:hAnsi="Arial" w:cs="Arial"/>
                <w:color w:val="000000"/>
                <w:sz w:val="21"/>
                <w:szCs w:val="21"/>
                <w:lang w:eastAsia="ru-RU"/>
              </w:rPr>
              <w:t>попевок</w:t>
            </w:r>
            <w:proofErr w:type="spellEnd"/>
            <w:r w:rsidRPr="00626291">
              <w:rPr>
                <w:rFonts w:ascii="Arial" w:eastAsia="Times New Roman" w:hAnsi="Arial" w:cs="Arial"/>
                <w:color w:val="000000"/>
                <w:sz w:val="21"/>
                <w:szCs w:val="21"/>
                <w:lang w:eastAsia="ru-RU"/>
              </w:rPr>
              <w:t>;</w:t>
            </w:r>
          </w:p>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определять разнообразные по содержанию и характеру музыкальные произведения веселые, грустные, спокойные.</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numPr>
                <w:ilvl w:val="0"/>
                <w:numId w:val="6"/>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различать музыкальные инструменты и их звучание \ труба, баян, гитара \.</w:t>
            </w:r>
          </w:p>
          <w:p w:rsidR="00626291" w:rsidRPr="00626291" w:rsidRDefault="00626291" w:rsidP="00626291">
            <w:pPr>
              <w:numPr>
                <w:ilvl w:val="0"/>
                <w:numId w:val="6"/>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подпевать знакомые песни с сопровождением и без него с помощью педагога;</w:t>
            </w:r>
          </w:p>
          <w:p w:rsidR="00626291" w:rsidRPr="00626291" w:rsidRDefault="00626291" w:rsidP="00626291">
            <w:pPr>
              <w:numPr>
                <w:ilvl w:val="0"/>
                <w:numId w:val="6"/>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одновременно начинать и заканчивать песню, не отставать и не опережать друг друга, петь дружно, слаженно;</w:t>
            </w:r>
          </w:p>
          <w:p w:rsidR="00626291" w:rsidRPr="00626291" w:rsidRDefault="00626291" w:rsidP="00626291">
            <w:pPr>
              <w:numPr>
                <w:ilvl w:val="0"/>
                <w:numId w:val="6"/>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пробовать определять разнообразные по содержанию и характеру музыкальные произведения \ веселые, грустные, </w:t>
            </w:r>
            <w:proofErr w:type="gramStart"/>
            <w:r w:rsidRPr="00626291">
              <w:rPr>
                <w:rFonts w:ascii="Arial" w:eastAsia="Times New Roman" w:hAnsi="Arial" w:cs="Arial"/>
                <w:color w:val="000000"/>
                <w:sz w:val="21"/>
                <w:szCs w:val="21"/>
                <w:lang w:eastAsia="ru-RU"/>
              </w:rPr>
              <w:t>спокойные.\</w:t>
            </w:r>
            <w:proofErr w:type="gramEnd"/>
          </w:p>
          <w:p w:rsidR="00626291" w:rsidRPr="00626291" w:rsidRDefault="00626291" w:rsidP="00626291">
            <w:pPr>
              <w:numPr>
                <w:ilvl w:val="0"/>
                <w:numId w:val="6"/>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различать марш, песню, танец;</w:t>
            </w:r>
          </w:p>
          <w:p w:rsidR="00626291" w:rsidRPr="00626291" w:rsidRDefault="00626291" w:rsidP="00626291">
            <w:pPr>
              <w:spacing w:after="150" w:line="240" w:lineRule="auto"/>
              <w:jc w:val="center"/>
              <w:rPr>
                <w:rFonts w:ascii="Arial" w:eastAsia="Times New Roman" w:hAnsi="Arial" w:cs="Arial"/>
                <w:color w:val="000000"/>
                <w:sz w:val="21"/>
                <w:szCs w:val="21"/>
                <w:lang w:eastAsia="ru-RU"/>
              </w:rPr>
            </w:pPr>
          </w:p>
        </w:tc>
      </w:tr>
    </w:tbl>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Планируемые личностные результаты:</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формирование эстетических потребностей, ценностей;</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развитие эстетических чувств и художественного вкуса;</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развитие потребностей опыта творческой деятельности в вокальном виде искусства;</w:t>
      </w: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бережное заинтересованное отношение к культурным традициям и искусству родного края, нации, этнической общности.</w:t>
      </w:r>
    </w:p>
    <w:p w:rsidR="00626291" w:rsidRPr="00626291" w:rsidRDefault="00626291" w:rsidP="00EF7473">
      <w:pPr>
        <w:shd w:val="clear" w:color="auto" w:fill="FFFFFF"/>
        <w:spacing w:after="150" w:line="240" w:lineRule="auto"/>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Формирование базовых учебных действий обучающихся</w:t>
      </w: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2437"/>
        <w:gridCol w:w="7313"/>
      </w:tblGrid>
      <w:tr w:rsidR="00626291" w:rsidRPr="00626291" w:rsidTr="00626291">
        <w:trPr>
          <w:trHeight w:val="31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i/>
                <w:iCs/>
                <w:color w:val="000000"/>
                <w:sz w:val="21"/>
                <w:szCs w:val="21"/>
                <w:lang w:eastAsia="ru-RU"/>
              </w:rPr>
              <w:t>Группа БУД</w:t>
            </w:r>
          </w:p>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i/>
                <w:iCs/>
                <w:color w:val="000000"/>
                <w:sz w:val="21"/>
                <w:szCs w:val="21"/>
                <w:lang w:eastAsia="ru-RU"/>
              </w:rPr>
              <w:lastRenderedPageBreak/>
              <w:t>действий</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i/>
                <w:iCs/>
                <w:color w:val="000000"/>
                <w:sz w:val="21"/>
                <w:szCs w:val="21"/>
                <w:lang w:eastAsia="ru-RU"/>
              </w:rPr>
              <w:lastRenderedPageBreak/>
              <w:t>Перечень учебных действия</w:t>
            </w:r>
          </w:p>
        </w:tc>
      </w:tr>
      <w:tr w:rsidR="00626291" w:rsidRPr="00626291" w:rsidTr="00626291">
        <w:trPr>
          <w:trHeight w:val="109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Личностные</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учебные действия</w:t>
            </w:r>
          </w:p>
          <w:p w:rsidR="00626291" w:rsidRPr="00626291" w:rsidRDefault="00626291" w:rsidP="00626291">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numPr>
                <w:ilvl w:val="0"/>
                <w:numId w:val="7"/>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положительное отношение к окружающей действительности,</w:t>
            </w:r>
          </w:p>
          <w:p w:rsidR="00626291" w:rsidRPr="00626291" w:rsidRDefault="00626291" w:rsidP="00626291">
            <w:pPr>
              <w:numPr>
                <w:ilvl w:val="0"/>
                <w:numId w:val="7"/>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готовность к организации взаимодействия с ней и эстетическому ее восприятию</w:t>
            </w:r>
          </w:p>
        </w:tc>
      </w:tr>
      <w:tr w:rsidR="00626291" w:rsidRPr="00626291" w:rsidTr="00626291">
        <w:trPr>
          <w:trHeight w:val="285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Коммуникативные учебные</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numPr>
                <w:ilvl w:val="0"/>
                <w:numId w:val="8"/>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использовать принятые ритуалы социального взаимодействия с одноклассниками и учителем</w:t>
            </w:r>
          </w:p>
          <w:p w:rsidR="00626291" w:rsidRPr="00626291" w:rsidRDefault="00626291" w:rsidP="00626291">
            <w:pPr>
              <w:numPr>
                <w:ilvl w:val="0"/>
                <w:numId w:val="8"/>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обращаться за помощью и принимать помощь слушать и понимать инструкцию к учебному заданию в разных видах деятельности и быту</w:t>
            </w:r>
          </w:p>
          <w:p w:rsidR="00626291" w:rsidRPr="00626291" w:rsidRDefault="00626291" w:rsidP="00626291">
            <w:pPr>
              <w:numPr>
                <w:ilvl w:val="0"/>
                <w:numId w:val="8"/>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сотрудничать со взрослыми и сверстниками в разных социальных ситуациях</w:t>
            </w:r>
          </w:p>
          <w:p w:rsidR="00626291" w:rsidRPr="00626291" w:rsidRDefault="00626291" w:rsidP="00626291">
            <w:pPr>
              <w:numPr>
                <w:ilvl w:val="0"/>
                <w:numId w:val="8"/>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доброжелательно относиться, сопереживать, конструктивно взаимодействовать с людьми</w:t>
            </w:r>
          </w:p>
        </w:tc>
      </w:tr>
      <w:tr w:rsidR="00626291" w:rsidRPr="00626291" w:rsidTr="00626291">
        <w:trPr>
          <w:trHeight w:val="285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Регулятивные</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учебные</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numPr>
                <w:ilvl w:val="0"/>
                <w:numId w:val="9"/>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входить и выходить из учебного помещения со звонком</w:t>
            </w:r>
          </w:p>
          <w:p w:rsidR="00626291" w:rsidRPr="00626291" w:rsidRDefault="00626291" w:rsidP="00626291">
            <w:pPr>
              <w:numPr>
                <w:ilvl w:val="0"/>
                <w:numId w:val="9"/>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ориентироваться в пространстве класса (зала, учебного</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помещения)</w:t>
            </w:r>
          </w:p>
          <w:p w:rsidR="00626291" w:rsidRPr="00626291" w:rsidRDefault="00626291" w:rsidP="00626291">
            <w:pPr>
              <w:numPr>
                <w:ilvl w:val="0"/>
                <w:numId w:val="10"/>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пользоваться учебной мебелью</w:t>
            </w:r>
          </w:p>
          <w:p w:rsidR="00626291" w:rsidRPr="00626291" w:rsidRDefault="00626291" w:rsidP="00626291">
            <w:pPr>
              <w:numPr>
                <w:ilvl w:val="0"/>
                <w:numId w:val="10"/>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адекватно использовать ритуалы школьного поведения (поднимать руку, вставать и выходить из-за парты и т. д.)</w:t>
            </w:r>
          </w:p>
          <w:p w:rsidR="00626291" w:rsidRPr="00626291" w:rsidRDefault="00626291" w:rsidP="00626291">
            <w:pPr>
              <w:numPr>
                <w:ilvl w:val="0"/>
                <w:numId w:val="10"/>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работать с учебными принадлежностями (инструментами, спортивным инвентарем) и организовывать рабочее место</w:t>
            </w:r>
          </w:p>
          <w:p w:rsidR="00626291" w:rsidRPr="00626291" w:rsidRDefault="00626291" w:rsidP="00626291">
            <w:pPr>
              <w:numPr>
                <w:ilvl w:val="0"/>
                <w:numId w:val="10"/>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принимать цели и произвольно включаться в деятельность, следовать предложенному плану и работать в общем темпе</w:t>
            </w:r>
          </w:p>
          <w:p w:rsidR="00626291" w:rsidRPr="00626291" w:rsidRDefault="00626291" w:rsidP="00626291">
            <w:pPr>
              <w:numPr>
                <w:ilvl w:val="0"/>
                <w:numId w:val="11"/>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активно участвовать в деятельности, контролировать</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626291" w:rsidRPr="00626291" w:rsidRDefault="00626291" w:rsidP="00626291">
            <w:pPr>
              <w:spacing w:after="150" w:line="240" w:lineRule="auto"/>
              <w:rPr>
                <w:rFonts w:ascii="Arial" w:eastAsia="Times New Roman" w:hAnsi="Arial" w:cs="Arial"/>
                <w:color w:val="000000"/>
                <w:sz w:val="21"/>
                <w:szCs w:val="21"/>
                <w:lang w:eastAsia="ru-RU"/>
              </w:rPr>
            </w:pPr>
          </w:p>
        </w:tc>
      </w:tr>
      <w:tr w:rsidR="00626291" w:rsidRPr="00626291" w:rsidTr="00626291">
        <w:trPr>
          <w:trHeight w:val="283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Познавательные учебные</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действия</w:t>
            </w:r>
          </w:p>
          <w:p w:rsidR="00626291" w:rsidRPr="00626291" w:rsidRDefault="00626291" w:rsidP="00626291">
            <w:pPr>
              <w:spacing w:after="150" w:line="240" w:lineRule="auto"/>
              <w:rPr>
                <w:rFonts w:ascii="Arial" w:eastAsia="Times New Roman" w:hAnsi="Arial" w:cs="Arial"/>
                <w:color w:val="000000"/>
                <w:sz w:val="21"/>
                <w:szCs w:val="21"/>
                <w:lang w:eastAsia="ru-RU"/>
              </w:rPr>
            </w:pPr>
          </w:p>
          <w:p w:rsidR="00626291" w:rsidRPr="00626291" w:rsidRDefault="00626291" w:rsidP="00626291">
            <w:pPr>
              <w:spacing w:after="150" w:line="240" w:lineRule="auto"/>
              <w:rPr>
                <w:rFonts w:ascii="Arial" w:eastAsia="Times New Roman" w:hAnsi="Arial" w:cs="Arial"/>
                <w:color w:val="000000"/>
                <w:sz w:val="21"/>
                <w:szCs w:val="21"/>
                <w:lang w:eastAsia="ru-RU"/>
              </w:rPr>
            </w:pPr>
          </w:p>
          <w:p w:rsidR="00626291" w:rsidRPr="00626291" w:rsidRDefault="00626291" w:rsidP="00626291">
            <w:pPr>
              <w:spacing w:after="150" w:line="240" w:lineRule="auto"/>
              <w:rPr>
                <w:rFonts w:ascii="Arial" w:eastAsia="Times New Roman" w:hAnsi="Arial" w:cs="Arial"/>
                <w:color w:val="000000"/>
                <w:sz w:val="21"/>
                <w:szCs w:val="21"/>
                <w:lang w:eastAsia="ru-RU"/>
              </w:rPr>
            </w:pPr>
          </w:p>
          <w:p w:rsidR="00626291" w:rsidRPr="00626291" w:rsidRDefault="00626291" w:rsidP="00626291">
            <w:pPr>
              <w:spacing w:after="150" w:line="240" w:lineRule="auto"/>
              <w:rPr>
                <w:rFonts w:ascii="Arial" w:eastAsia="Times New Roman" w:hAnsi="Arial" w:cs="Arial"/>
                <w:color w:val="000000"/>
                <w:sz w:val="21"/>
                <w:szCs w:val="21"/>
                <w:lang w:eastAsia="ru-RU"/>
              </w:rPr>
            </w:pPr>
          </w:p>
          <w:p w:rsidR="00626291" w:rsidRPr="00626291" w:rsidRDefault="00626291" w:rsidP="00626291">
            <w:pPr>
              <w:spacing w:after="150" w:line="240" w:lineRule="auto"/>
              <w:rPr>
                <w:rFonts w:ascii="Arial" w:eastAsia="Times New Roman" w:hAnsi="Arial" w:cs="Arial"/>
                <w:color w:val="000000"/>
                <w:sz w:val="21"/>
                <w:szCs w:val="21"/>
                <w:lang w:eastAsia="ru-RU"/>
              </w:rPr>
            </w:pPr>
          </w:p>
          <w:p w:rsidR="00626291" w:rsidRPr="00626291" w:rsidRDefault="00626291" w:rsidP="00626291">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numPr>
                <w:ilvl w:val="0"/>
                <w:numId w:val="12"/>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выделять существенные, общие и отличительные свойства предметов</w:t>
            </w:r>
          </w:p>
          <w:p w:rsidR="00626291" w:rsidRPr="00626291" w:rsidRDefault="00626291" w:rsidP="00626291">
            <w:pPr>
              <w:numPr>
                <w:ilvl w:val="0"/>
                <w:numId w:val="12"/>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делать простейшие обобщения, сравнивать, классифицировать на наглядном материале</w:t>
            </w:r>
          </w:p>
          <w:p w:rsidR="00626291" w:rsidRPr="00626291" w:rsidRDefault="00626291" w:rsidP="00626291">
            <w:pPr>
              <w:numPr>
                <w:ilvl w:val="0"/>
                <w:numId w:val="12"/>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пользоваться знаками, символами, предметами-заместителями</w:t>
            </w:r>
          </w:p>
          <w:p w:rsidR="00626291" w:rsidRPr="00626291" w:rsidRDefault="00626291" w:rsidP="00626291">
            <w:pPr>
              <w:numPr>
                <w:ilvl w:val="0"/>
                <w:numId w:val="12"/>
              </w:num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r>
    </w:tbl>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p>
    <w:p w:rsidR="00EF7473" w:rsidRDefault="00EF7473" w:rsidP="00626291">
      <w:pPr>
        <w:shd w:val="clear" w:color="auto" w:fill="FFFFFF"/>
        <w:spacing w:after="150" w:line="240" w:lineRule="auto"/>
        <w:rPr>
          <w:rFonts w:ascii="Arial" w:eastAsia="Times New Roman" w:hAnsi="Arial" w:cs="Arial"/>
          <w:color w:val="000000"/>
          <w:sz w:val="21"/>
          <w:szCs w:val="21"/>
          <w:lang w:eastAsia="ru-RU"/>
        </w:rPr>
      </w:pPr>
    </w:p>
    <w:p w:rsidR="00EF7473" w:rsidRPr="00626291" w:rsidRDefault="00EF7473" w:rsidP="00626291">
      <w:pPr>
        <w:shd w:val="clear" w:color="auto" w:fill="FFFFFF"/>
        <w:spacing w:after="150" w:line="240" w:lineRule="auto"/>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b/>
          <w:bCs/>
          <w:color w:val="000000"/>
          <w:sz w:val="21"/>
          <w:szCs w:val="21"/>
          <w:lang w:eastAsia="ru-RU"/>
        </w:rPr>
        <w:t>Содержание программы по музыке и пению в 1классе</w:t>
      </w: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tbl>
      <w:tblPr>
        <w:tblW w:w="9465" w:type="dxa"/>
        <w:shd w:val="clear" w:color="auto" w:fill="FFFFFF"/>
        <w:tblCellMar>
          <w:top w:w="105" w:type="dxa"/>
          <w:left w:w="105" w:type="dxa"/>
          <w:bottom w:w="105" w:type="dxa"/>
          <w:right w:w="105" w:type="dxa"/>
        </w:tblCellMar>
        <w:tblLook w:val="04A0" w:firstRow="1" w:lastRow="0" w:firstColumn="1" w:lastColumn="0" w:noHBand="0" w:noVBand="1"/>
      </w:tblPr>
      <w:tblGrid>
        <w:gridCol w:w="767"/>
        <w:gridCol w:w="1637"/>
        <w:gridCol w:w="7061"/>
      </w:tblGrid>
      <w:tr w:rsidR="00626291" w:rsidRPr="00626291" w:rsidTr="00626291">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№п/п</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Название раздела</w:t>
            </w: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Краткое содержание раздела</w:t>
            </w:r>
          </w:p>
        </w:tc>
      </w:tr>
      <w:tr w:rsidR="00626291" w:rsidRPr="00626291" w:rsidTr="00626291">
        <w:trPr>
          <w:trHeight w:val="5340"/>
        </w:trPr>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1</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Пение</w:t>
            </w:r>
          </w:p>
          <w:p w:rsidR="00626291" w:rsidRPr="00626291" w:rsidRDefault="00626291" w:rsidP="00626291">
            <w:pPr>
              <w:spacing w:after="150" w:line="240" w:lineRule="auto"/>
              <w:rPr>
                <w:rFonts w:ascii="Arial" w:eastAsia="Times New Roman" w:hAnsi="Arial" w:cs="Arial"/>
                <w:color w:val="000000"/>
                <w:sz w:val="21"/>
                <w:szCs w:val="21"/>
                <w:lang w:eastAsia="ru-RU"/>
              </w:rPr>
            </w:pP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Обучение певческой установке. Работа над напевным звучанием на основе овладения элементарным певческим дыханием.</w:t>
            </w:r>
          </w:p>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Певческий диапазон РЕ 1- СИ 1. Развитие умения напевного звучания при точном интонировании мотива. Активизация внимания к единой правильной интонации. Развитие слухового внимания и чувства ритма на специальных ритмических упражнениях. Развитие умения брать дыхание перед началом музыкальной фразы, отработка навыков экономного выдоха, удержания дыхания на более длинных фразах. Развитие умения петь легким звуком песни подвижного характера и плавно – песни напевного характера. Продолжение работы над пением в унисон. Выразительно - эмоциональное исполнение выученных песен с простейшими элементами динамических оттенков. Развитие умения слышать вступление и правильно начинать пение вместе с педагогом и без него, прислушиваться к пению одноклассников. Развитие понимания содержания песни на основе характера ее мелодии </w:t>
            </w:r>
            <w:proofErr w:type="gramStart"/>
            <w:r w:rsidRPr="00626291">
              <w:rPr>
                <w:rFonts w:ascii="Arial" w:eastAsia="Times New Roman" w:hAnsi="Arial" w:cs="Arial"/>
                <w:color w:val="000000"/>
                <w:sz w:val="21"/>
                <w:szCs w:val="21"/>
                <w:lang w:eastAsia="ru-RU"/>
              </w:rPr>
              <w:t>( веселого</w:t>
            </w:r>
            <w:proofErr w:type="gramEnd"/>
            <w:r w:rsidRPr="00626291">
              <w:rPr>
                <w:rFonts w:ascii="Arial" w:eastAsia="Times New Roman" w:hAnsi="Arial" w:cs="Arial"/>
                <w:color w:val="000000"/>
                <w:sz w:val="21"/>
                <w:szCs w:val="21"/>
                <w:lang w:eastAsia="ru-RU"/>
              </w:rPr>
              <w:t>, грустного, спокойного ) и текста. Получение эстетического наслаждения от собственного пения.</w:t>
            </w:r>
          </w:p>
        </w:tc>
      </w:tr>
      <w:tr w:rsidR="00626291" w:rsidRPr="00626291" w:rsidTr="00626291">
        <w:trPr>
          <w:trHeight w:val="3480"/>
        </w:trPr>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2</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Слушание музыки</w:t>
            </w:r>
          </w:p>
          <w:p w:rsidR="00626291" w:rsidRPr="00626291" w:rsidRDefault="00626291" w:rsidP="00626291">
            <w:pPr>
              <w:spacing w:after="150" w:line="240" w:lineRule="auto"/>
              <w:rPr>
                <w:rFonts w:ascii="Arial" w:eastAsia="Times New Roman" w:hAnsi="Arial" w:cs="Arial"/>
                <w:color w:val="000000"/>
                <w:sz w:val="21"/>
                <w:szCs w:val="21"/>
                <w:lang w:eastAsia="ru-RU"/>
              </w:rPr>
            </w:pP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Развитие эмоциональной отзывчивости и реагирования на музыку различного характера. Развитие умения самостоятельно узнавать и называть песни по вступлению. Развитие умения дифференцировать различные части песни: вступление, запев, припев, проигрыш, окончание. Развитие умения определять разнообразные по форме и характеру музыкальные произведения: марш, песня - веселая, грустная, спокойная. Знакомство с музыкальными инструментами и их звучанием: баян, гитара, труба.</w:t>
            </w:r>
          </w:p>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 xml:space="preserve">Развитие умения передачи словами внутреннего содержания музыкальных сочинений. Игра на музыкальных инструментах бубен, </w:t>
            </w:r>
            <w:proofErr w:type="gramStart"/>
            <w:r w:rsidRPr="00626291">
              <w:rPr>
                <w:rFonts w:ascii="Arial" w:eastAsia="Times New Roman" w:hAnsi="Arial" w:cs="Arial"/>
                <w:color w:val="000000"/>
                <w:sz w:val="21"/>
                <w:szCs w:val="21"/>
                <w:lang w:eastAsia="ru-RU"/>
              </w:rPr>
              <w:t>треугольник .</w:t>
            </w:r>
            <w:proofErr w:type="gramEnd"/>
          </w:p>
        </w:tc>
      </w:tr>
      <w:tr w:rsidR="00626291" w:rsidRPr="00626291" w:rsidTr="00626291">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jc w:val="center"/>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3</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Элементы музыкальной грамоты </w:t>
            </w: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626291" w:rsidRPr="00626291" w:rsidRDefault="00626291" w:rsidP="00626291">
            <w:pPr>
              <w:spacing w:after="150" w:line="240" w:lineRule="auto"/>
              <w:rPr>
                <w:rFonts w:ascii="Arial" w:eastAsia="Times New Roman" w:hAnsi="Arial" w:cs="Arial"/>
                <w:color w:val="000000"/>
                <w:sz w:val="21"/>
                <w:szCs w:val="21"/>
                <w:lang w:eastAsia="ru-RU"/>
              </w:rPr>
            </w:pPr>
            <w:r w:rsidRPr="00626291">
              <w:rPr>
                <w:rFonts w:ascii="Arial" w:eastAsia="Times New Roman" w:hAnsi="Arial" w:cs="Arial"/>
                <w:color w:val="000000"/>
                <w:sz w:val="21"/>
                <w:szCs w:val="21"/>
                <w:lang w:eastAsia="ru-RU"/>
              </w:rPr>
              <w:t>Знакомство с понятиями: «нота», «нотный стан», «скрипичный ключ», высота и длительность ноты</w:t>
            </w:r>
          </w:p>
        </w:tc>
      </w:tr>
      <w:tr w:rsidR="00EF7473" w:rsidRPr="00626291" w:rsidTr="00626291">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tcPr>
          <w:p w:rsidR="00EF7473" w:rsidRPr="00626291" w:rsidRDefault="00A45AAC" w:rsidP="00626291">
            <w:pPr>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r w:rsidR="00EF7473">
              <w:rPr>
                <w:rFonts w:ascii="Arial" w:eastAsia="Times New Roman" w:hAnsi="Arial" w:cs="Arial"/>
                <w:color w:val="000000"/>
                <w:sz w:val="21"/>
                <w:szCs w:val="21"/>
                <w:lang w:eastAsia="ru-RU"/>
              </w:rPr>
              <w:t xml:space="preserve"> </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F7473" w:rsidRPr="00EF7473"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Игра на музыкальных инструментах детского оркестра:</w:t>
            </w:r>
          </w:p>
          <w:p w:rsidR="00EF7473" w:rsidRPr="00626291" w:rsidRDefault="00EF7473" w:rsidP="00EF7473">
            <w:pPr>
              <w:spacing w:after="150" w:line="240" w:lineRule="auto"/>
              <w:rPr>
                <w:rFonts w:ascii="Arial" w:eastAsia="Times New Roman" w:hAnsi="Arial" w:cs="Arial"/>
                <w:color w:val="000000"/>
                <w:sz w:val="21"/>
                <w:szCs w:val="21"/>
                <w:lang w:eastAsia="ru-RU"/>
              </w:rPr>
            </w:pP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tcPr>
          <w:p w:rsidR="00EF7473" w:rsidRPr="00EF7473"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Репертуар для исполнения: фольклорные произведения, произведения композиторов-классиков и современных авторов.</w:t>
            </w:r>
          </w:p>
          <w:p w:rsidR="00EF7473" w:rsidRPr="00EF7473"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Жанровое разнообразие: марш, полька, вальс.</w:t>
            </w:r>
          </w:p>
          <w:p w:rsidR="00EF7473" w:rsidRPr="00EF7473"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Содержание:</w:t>
            </w:r>
          </w:p>
          <w:p w:rsidR="00EF7473" w:rsidRPr="00EF7473"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обучение игре на ударно-шумовых инструментах (маракасы, бубен, треугольник; металлофон; ложки);</w:t>
            </w:r>
          </w:p>
          <w:p w:rsidR="00EF7473" w:rsidRPr="00EF7473" w:rsidRDefault="00EF7473" w:rsidP="00EF7473">
            <w:pPr>
              <w:spacing w:after="150" w:line="240" w:lineRule="auto"/>
              <w:rPr>
                <w:rFonts w:ascii="Arial" w:eastAsia="Times New Roman" w:hAnsi="Arial" w:cs="Arial"/>
                <w:color w:val="000000"/>
                <w:sz w:val="21"/>
                <w:szCs w:val="21"/>
                <w:lang w:eastAsia="ru-RU"/>
              </w:rPr>
            </w:pPr>
            <w:bookmarkStart w:id="1" w:name="_GoBack"/>
            <w:bookmarkEnd w:id="1"/>
            <w:r w:rsidRPr="00EF7473">
              <w:rPr>
                <w:rFonts w:ascii="Arial" w:eastAsia="Times New Roman" w:hAnsi="Arial" w:cs="Arial"/>
                <w:color w:val="000000"/>
                <w:sz w:val="21"/>
                <w:szCs w:val="21"/>
                <w:lang w:eastAsia="ru-RU"/>
              </w:rPr>
              <w:lastRenderedPageBreak/>
              <w:t>обучение игре на балалайке или других доступных народных инструментах;</w:t>
            </w:r>
          </w:p>
          <w:p w:rsidR="00EF7473" w:rsidRPr="00626291" w:rsidRDefault="00EF7473" w:rsidP="00EF7473">
            <w:pPr>
              <w:spacing w:after="150" w:line="240" w:lineRule="auto"/>
              <w:rPr>
                <w:rFonts w:ascii="Arial" w:eastAsia="Times New Roman" w:hAnsi="Arial" w:cs="Arial"/>
                <w:color w:val="000000"/>
                <w:sz w:val="21"/>
                <w:szCs w:val="21"/>
                <w:lang w:eastAsia="ru-RU"/>
              </w:rPr>
            </w:pPr>
            <w:r w:rsidRPr="00EF7473">
              <w:rPr>
                <w:rFonts w:ascii="Arial" w:eastAsia="Times New Roman" w:hAnsi="Arial" w:cs="Arial"/>
                <w:color w:val="000000"/>
                <w:sz w:val="21"/>
                <w:szCs w:val="21"/>
                <w:lang w:eastAsia="ru-RU"/>
              </w:rPr>
              <w:t>обучение игре на фортепиано.</w:t>
            </w:r>
          </w:p>
        </w:tc>
      </w:tr>
    </w:tbl>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p w:rsidR="00626291" w:rsidRPr="00626291" w:rsidRDefault="00626291" w:rsidP="00626291">
      <w:pPr>
        <w:shd w:val="clear" w:color="auto" w:fill="FFFFFF"/>
        <w:spacing w:after="150" w:line="240" w:lineRule="auto"/>
        <w:jc w:val="center"/>
        <w:rPr>
          <w:rFonts w:ascii="Arial" w:eastAsia="Times New Roman" w:hAnsi="Arial" w:cs="Arial"/>
          <w:color w:val="000000"/>
          <w:sz w:val="21"/>
          <w:szCs w:val="21"/>
          <w:lang w:eastAsia="ru-RU"/>
        </w:rPr>
      </w:pPr>
    </w:p>
    <w:sectPr w:rsidR="00626291" w:rsidRPr="00626291" w:rsidSect="00B616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017F8"/>
    <w:multiLevelType w:val="multilevel"/>
    <w:tmpl w:val="680E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73C2E"/>
    <w:multiLevelType w:val="multilevel"/>
    <w:tmpl w:val="06B00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C00050"/>
    <w:multiLevelType w:val="multilevel"/>
    <w:tmpl w:val="3A8E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C04132"/>
    <w:multiLevelType w:val="multilevel"/>
    <w:tmpl w:val="A912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756CBA"/>
    <w:multiLevelType w:val="multilevel"/>
    <w:tmpl w:val="E19E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32B17"/>
    <w:multiLevelType w:val="multilevel"/>
    <w:tmpl w:val="871C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4011C"/>
    <w:multiLevelType w:val="multilevel"/>
    <w:tmpl w:val="68EC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CD7426"/>
    <w:multiLevelType w:val="multilevel"/>
    <w:tmpl w:val="4120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F9242A"/>
    <w:multiLevelType w:val="multilevel"/>
    <w:tmpl w:val="54E0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142742"/>
    <w:multiLevelType w:val="multilevel"/>
    <w:tmpl w:val="96FC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B709D2"/>
    <w:multiLevelType w:val="multilevel"/>
    <w:tmpl w:val="D1B2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846B4B"/>
    <w:multiLevelType w:val="multilevel"/>
    <w:tmpl w:val="DC70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8"/>
  </w:num>
  <w:num w:numId="4">
    <w:abstractNumId w:val="11"/>
  </w:num>
  <w:num w:numId="5">
    <w:abstractNumId w:val="1"/>
  </w:num>
  <w:num w:numId="6">
    <w:abstractNumId w:val="9"/>
  </w:num>
  <w:num w:numId="7">
    <w:abstractNumId w:val="5"/>
  </w:num>
  <w:num w:numId="8">
    <w:abstractNumId w:val="4"/>
  </w:num>
  <w:num w:numId="9">
    <w:abstractNumId w:val="7"/>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6C8"/>
    <w:rsid w:val="00052A22"/>
    <w:rsid w:val="003068DC"/>
    <w:rsid w:val="004A0F69"/>
    <w:rsid w:val="004B1173"/>
    <w:rsid w:val="005806C8"/>
    <w:rsid w:val="005E0E27"/>
    <w:rsid w:val="00626291"/>
    <w:rsid w:val="006B58B8"/>
    <w:rsid w:val="0085234B"/>
    <w:rsid w:val="00876D2E"/>
    <w:rsid w:val="008E0C7B"/>
    <w:rsid w:val="008F6970"/>
    <w:rsid w:val="00A079E7"/>
    <w:rsid w:val="00A45AAC"/>
    <w:rsid w:val="00A945A2"/>
    <w:rsid w:val="00AB3A52"/>
    <w:rsid w:val="00B31054"/>
    <w:rsid w:val="00B616CD"/>
    <w:rsid w:val="00BE00AB"/>
    <w:rsid w:val="00BF2B2A"/>
    <w:rsid w:val="00C01716"/>
    <w:rsid w:val="00C3014C"/>
    <w:rsid w:val="00C82D12"/>
    <w:rsid w:val="00C850EE"/>
    <w:rsid w:val="00CF3C85"/>
    <w:rsid w:val="00DB6954"/>
    <w:rsid w:val="00EC04F5"/>
    <w:rsid w:val="00EF7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FE8760-CD82-4F26-B628-A1A557E2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052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052A22"/>
  </w:style>
  <w:style w:type="paragraph" w:customStyle="1" w:styleId="c54">
    <w:name w:val="c54"/>
    <w:basedOn w:val="a"/>
    <w:rsid w:val="00052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052A22"/>
  </w:style>
  <w:style w:type="paragraph" w:customStyle="1" w:styleId="c9">
    <w:name w:val="c9"/>
    <w:basedOn w:val="a"/>
    <w:rsid w:val="00052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52A22"/>
  </w:style>
  <w:style w:type="paragraph" w:customStyle="1" w:styleId="c39">
    <w:name w:val="c39"/>
    <w:basedOn w:val="a"/>
    <w:rsid w:val="00052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052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1675">
      <w:bodyDiv w:val="1"/>
      <w:marLeft w:val="0"/>
      <w:marRight w:val="0"/>
      <w:marTop w:val="0"/>
      <w:marBottom w:val="0"/>
      <w:divBdr>
        <w:top w:val="none" w:sz="0" w:space="0" w:color="auto"/>
        <w:left w:val="none" w:sz="0" w:space="0" w:color="auto"/>
        <w:bottom w:val="none" w:sz="0" w:space="0" w:color="auto"/>
        <w:right w:val="none" w:sz="0" w:space="0" w:color="auto"/>
      </w:divBdr>
    </w:div>
    <w:div w:id="599727682">
      <w:bodyDiv w:val="1"/>
      <w:marLeft w:val="0"/>
      <w:marRight w:val="0"/>
      <w:marTop w:val="0"/>
      <w:marBottom w:val="0"/>
      <w:divBdr>
        <w:top w:val="none" w:sz="0" w:space="0" w:color="auto"/>
        <w:left w:val="none" w:sz="0" w:space="0" w:color="auto"/>
        <w:bottom w:val="none" w:sz="0" w:space="0" w:color="auto"/>
        <w:right w:val="none" w:sz="0" w:space="0" w:color="auto"/>
      </w:divBdr>
      <w:divsChild>
        <w:div w:id="1607880091">
          <w:marLeft w:val="0"/>
          <w:marRight w:val="0"/>
          <w:marTop w:val="0"/>
          <w:marBottom w:val="0"/>
          <w:divBdr>
            <w:top w:val="none" w:sz="0" w:space="0" w:color="auto"/>
            <w:left w:val="none" w:sz="0" w:space="0" w:color="auto"/>
            <w:bottom w:val="none" w:sz="0" w:space="0" w:color="auto"/>
            <w:right w:val="none" w:sz="0" w:space="0" w:color="auto"/>
          </w:divBdr>
        </w:div>
        <w:div w:id="85467733">
          <w:marLeft w:val="0"/>
          <w:marRight w:val="0"/>
          <w:marTop w:val="600"/>
          <w:marBottom w:val="150"/>
          <w:divBdr>
            <w:top w:val="none" w:sz="0" w:space="0" w:color="auto"/>
            <w:left w:val="none" w:sz="0" w:space="0" w:color="auto"/>
            <w:bottom w:val="none" w:sz="0" w:space="0" w:color="auto"/>
            <w:right w:val="none" w:sz="0" w:space="0" w:color="auto"/>
          </w:divBdr>
          <w:divsChild>
            <w:div w:id="16775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755019">
      <w:bodyDiv w:val="1"/>
      <w:marLeft w:val="0"/>
      <w:marRight w:val="0"/>
      <w:marTop w:val="0"/>
      <w:marBottom w:val="0"/>
      <w:divBdr>
        <w:top w:val="none" w:sz="0" w:space="0" w:color="auto"/>
        <w:left w:val="none" w:sz="0" w:space="0" w:color="auto"/>
        <w:bottom w:val="none" w:sz="0" w:space="0" w:color="auto"/>
        <w:right w:val="none" w:sz="0" w:space="0" w:color="auto"/>
      </w:divBdr>
    </w:div>
    <w:div w:id="1412700230">
      <w:bodyDiv w:val="1"/>
      <w:marLeft w:val="0"/>
      <w:marRight w:val="0"/>
      <w:marTop w:val="0"/>
      <w:marBottom w:val="0"/>
      <w:divBdr>
        <w:top w:val="none" w:sz="0" w:space="0" w:color="auto"/>
        <w:left w:val="none" w:sz="0" w:space="0" w:color="auto"/>
        <w:bottom w:val="none" w:sz="0" w:space="0" w:color="auto"/>
        <w:right w:val="none" w:sz="0" w:space="0" w:color="auto"/>
      </w:divBdr>
    </w:div>
    <w:div w:id="2134668148">
      <w:bodyDiv w:val="1"/>
      <w:marLeft w:val="0"/>
      <w:marRight w:val="0"/>
      <w:marTop w:val="0"/>
      <w:marBottom w:val="0"/>
      <w:divBdr>
        <w:top w:val="none" w:sz="0" w:space="0" w:color="auto"/>
        <w:left w:val="none" w:sz="0" w:space="0" w:color="auto"/>
        <w:bottom w:val="none" w:sz="0" w:space="0" w:color="auto"/>
        <w:right w:val="none" w:sz="0" w:space="0" w:color="auto"/>
      </w:divBdr>
      <w:divsChild>
        <w:div w:id="640505530">
          <w:marLeft w:val="0"/>
          <w:marRight w:val="0"/>
          <w:marTop w:val="0"/>
          <w:marBottom w:val="0"/>
          <w:divBdr>
            <w:top w:val="none" w:sz="0" w:space="0" w:color="auto"/>
            <w:left w:val="none" w:sz="0" w:space="0" w:color="auto"/>
            <w:bottom w:val="none" w:sz="0" w:space="0" w:color="auto"/>
            <w:right w:val="none" w:sz="0" w:space="0" w:color="auto"/>
          </w:divBdr>
        </w:div>
        <w:div w:id="1688751770">
          <w:marLeft w:val="0"/>
          <w:marRight w:val="0"/>
          <w:marTop w:val="600"/>
          <w:marBottom w:val="150"/>
          <w:divBdr>
            <w:top w:val="none" w:sz="0" w:space="0" w:color="auto"/>
            <w:left w:val="none" w:sz="0" w:space="0" w:color="auto"/>
            <w:bottom w:val="none" w:sz="0" w:space="0" w:color="auto"/>
            <w:right w:val="none" w:sz="0" w:space="0" w:color="auto"/>
          </w:divBdr>
          <w:divsChild>
            <w:div w:id="125994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1885</Words>
  <Characters>10747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Аида</cp:lastModifiedBy>
  <cp:revision>2</cp:revision>
  <dcterms:created xsi:type="dcterms:W3CDTF">2023-10-04T21:58:00Z</dcterms:created>
  <dcterms:modified xsi:type="dcterms:W3CDTF">2023-10-04T21:58:00Z</dcterms:modified>
</cp:coreProperties>
</file>